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100" w:beforeAutospacing="0" w:after="50" w:afterAutospacing="0"/>
        <w:ind w:left="0" w:right="0" w:firstLine="0"/>
        <w:rPr>
          <w:rFonts w:ascii="微软雅黑" w:hAnsi="微软雅黑" w:eastAsia="微软雅黑" w:cs="微软雅黑"/>
          <w:b/>
          <w:i w:val="0"/>
          <w:caps w:val="0"/>
          <w:color w:val="4165A1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165A1"/>
          <w:spacing w:val="0"/>
          <w:sz w:val="18"/>
          <w:szCs w:val="18"/>
          <w:bdr w:val="none" w:color="auto" w:sz="0" w:space="0"/>
          <w:shd w:val="clear" w:fill="F6F6F6"/>
        </w:rPr>
        <w:t>刘鸿雁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职称：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教授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研究方向：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植被生态学与生态遥感，第四纪生态学与全球变化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所属系别：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生态学系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0" w:lineRule="atLeast"/>
        <w:ind w:left="0" w:right="20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Tel：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 010-62759319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Email：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lhy@urban.pku.edu.cn</w:t>
      </w:r>
    </w:p>
    <w:p>
      <w:pPr>
        <w:keepNext w:val="0"/>
        <w:keepLines w:val="0"/>
        <w:widowControl/>
        <w:suppressLineNumbers w:val="0"/>
        <w:pBdr>
          <w:top w:val="single" w:color="D4D4D4" w:sz="4" w:space="0"/>
          <w:left w:val="single" w:color="D4D4D4" w:sz="4" w:space="7"/>
          <w:bottom w:val="single" w:color="D4D4D4" w:sz="4" w:space="0"/>
          <w:right w:val="single" w:color="D4D4D4" w:sz="4" w:space="7"/>
        </w:pBdr>
        <w:shd w:val="clear" w:fill="768FBA"/>
        <w:spacing w:before="70" w:beforeAutospacing="0" w:after="70" w:afterAutospacing="0" w:line="300" w:lineRule="atLeast"/>
        <w:ind w:left="0" w:right="0" w:firstLine="0"/>
        <w:jc w:val="left"/>
        <w:rPr>
          <w:rFonts w:ascii="微软雅黑" w:hAnsi="微软雅黑" w:eastAsia="微软雅黑" w:cs="微软雅黑"/>
          <w:b/>
          <w:i w:val="0"/>
          <w:caps w:val="0"/>
          <w:color w:val="FFFFF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FFFF"/>
          <w:spacing w:val="0"/>
          <w:kern w:val="0"/>
          <w:sz w:val="27"/>
          <w:szCs w:val="27"/>
          <w:bdr w:val="none" w:color="auto" w:sz="0" w:space="0"/>
          <w:shd w:val="clear" w:fill="768FBA"/>
          <w:lang w:val="en-US" w:eastAsia="zh-CN" w:bidi="ar"/>
        </w:rPr>
        <w:t>教育经历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1985年9月考入北京大学地理系自然地理专业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1989年获北京大学理学学士学位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1992年获北京大学环境地学专业理学硕士学位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1998年获德国汉诺威大学自然科学博士学位</w:t>
      </w:r>
    </w:p>
    <w:p>
      <w:pPr>
        <w:keepNext w:val="0"/>
        <w:keepLines w:val="0"/>
        <w:widowControl/>
        <w:suppressLineNumbers w:val="0"/>
        <w:pBdr>
          <w:top w:val="single" w:color="D4D4D4" w:sz="4" w:space="0"/>
          <w:left w:val="single" w:color="D4D4D4" w:sz="4" w:space="7"/>
          <w:bottom w:val="single" w:color="D4D4D4" w:sz="4" w:space="0"/>
          <w:right w:val="single" w:color="D4D4D4" w:sz="4" w:space="7"/>
        </w:pBdr>
        <w:shd w:val="clear" w:fill="768FBA"/>
        <w:spacing w:before="70" w:beforeAutospacing="0" w:after="7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i w:val="0"/>
          <w:caps w:val="0"/>
          <w:color w:val="FFFFF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FFFF"/>
          <w:spacing w:val="0"/>
          <w:kern w:val="0"/>
          <w:sz w:val="27"/>
          <w:szCs w:val="27"/>
          <w:bdr w:val="none" w:color="auto" w:sz="0" w:space="0"/>
          <w:shd w:val="clear" w:fill="768FBA"/>
          <w:lang w:val="en-US" w:eastAsia="zh-CN" w:bidi="ar"/>
        </w:rPr>
        <w:t>工作经历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1992年开始在北京大学城市与环境学系（环境学院、城市与环境学院）任教，历任助教、讲师、副教授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2004年晋升为教授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2000年10月-2001年3月获中加学术交流计划支持在加拿大卡尔加里大学访问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2005年10月-2008年2月为德国波茨坦气候影响研究所（PIK）洪堡学者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2007年3月-2020年10月担任城市与环境学院副院长</w:t>
      </w:r>
    </w:p>
    <w:p>
      <w:pPr>
        <w:keepNext w:val="0"/>
        <w:keepLines w:val="0"/>
        <w:widowControl/>
        <w:suppressLineNumbers w:val="0"/>
        <w:pBdr>
          <w:top w:val="single" w:color="D4D4D4" w:sz="4" w:space="0"/>
          <w:left w:val="single" w:color="D4D4D4" w:sz="4" w:space="7"/>
          <w:bottom w:val="single" w:color="D4D4D4" w:sz="4" w:space="0"/>
          <w:right w:val="single" w:color="D4D4D4" w:sz="4" w:space="7"/>
        </w:pBdr>
        <w:shd w:val="clear" w:fill="768FBA"/>
        <w:spacing w:before="70" w:beforeAutospacing="0" w:after="7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i w:val="0"/>
          <w:caps w:val="0"/>
          <w:color w:val="FFFFF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FFFF"/>
          <w:spacing w:val="0"/>
          <w:kern w:val="0"/>
          <w:sz w:val="27"/>
          <w:szCs w:val="27"/>
          <w:bdr w:val="none" w:color="auto" w:sz="0" w:space="0"/>
          <w:shd w:val="clear" w:fill="768FBA"/>
          <w:lang w:val="en-US" w:eastAsia="zh-CN" w:bidi="ar"/>
        </w:rPr>
        <w:t>学术任职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中国生态学会常务理事（2018-）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中国遥感应用协会环境遥感分会理事长（2018-）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中国地理学会生物地理专业委员会主任（2017-）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中国第四纪科学研究会理事（2016-）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国际植被科学学会Ecoinformatics工作组成员（2015-）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亚洲树轮学会理事（2015-）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中国古生物学会孢粉分会理事（2005-）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国际景观生态学协会中国分会理事（1996-）</w:t>
      </w:r>
    </w:p>
    <w:p>
      <w:pPr>
        <w:keepNext w:val="0"/>
        <w:keepLines w:val="0"/>
        <w:widowControl/>
        <w:suppressLineNumbers w:val="0"/>
        <w:pBdr>
          <w:top w:val="single" w:color="D4D4D4" w:sz="4" w:space="0"/>
          <w:left w:val="single" w:color="D4D4D4" w:sz="4" w:space="7"/>
          <w:bottom w:val="single" w:color="D4D4D4" w:sz="4" w:space="0"/>
          <w:right w:val="single" w:color="D4D4D4" w:sz="4" w:space="7"/>
        </w:pBdr>
        <w:shd w:val="clear" w:fill="768FBA"/>
        <w:spacing w:before="70" w:beforeAutospacing="0" w:after="7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i w:val="0"/>
          <w:caps w:val="0"/>
          <w:color w:val="FFFFF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FFFF"/>
          <w:spacing w:val="0"/>
          <w:kern w:val="0"/>
          <w:sz w:val="27"/>
          <w:szCs w:val="27"/>
          <w:bdr w:val="none" w:color="auto" w:sz="0" w:space="0"/>
          <w:shd w:val="clear" w:fill="768FBA"/>
          <w:lang w:val="en-US" w:eastAsia="zh-CN" w:bidi="ar"/>
        </w:rPr>
        <w:t>荣誉与奖励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科技部“植被恢复与固碳耗水”创新团队负责人（2020-）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北京市教学成果一等奖（排名第三，2013）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国家杰出青年科学基金资助（2013）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高等学校科学研究优秀成果奖（教育部自然科学奖）二等奖（排名第一，2010）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德国洪堡学者（2005-2008）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第五届第四纪青年科学家奖（2005）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北京大学教学成果一等奖（2004）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第七届全国青年地理科技奖（2003）</w:t>
      </w:r>
    </w:p>
    <w:p>
      <w:pPr>
        <w:keepNext w:val="0"/>
        <w:keepLines w:val="0"/>
        <w:widowControl/>
        <w:suppressLineNumbers w:val="0"/>
        <w:pBdr>
          <w:top w:val="single" w:color="D4D4D4" w:sz="4" w:space="0"/>
          <w:left w:val="single" w:color="D4D4D4" w:sz="4" w:space="7"/>
          <w:bottom w:val="single" w:color="D4D4D4" w:sz="4" w:space="0"/>
          <w:right w:val="single" w:color="D4D4D4" w:sz="4" w:space="7"/>
        </w:pBdr>
        <w:shd w:val="clear" w:fill="768FBA"/>
        <w:spacing w:before="70" w:beforeAutospacing="0" w:after="7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i w:val="0"/>
          <w:caps w:val="0"/>
          <w:color w:val="FFFFF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FFFF"/>
          <w:spacing w:val="0"/>
          <w:kern w:val="0"/>
          <w:sz w:val="27"/>
          <w:szCs w:val="27"/>
          <w:bdr w:val="none" w:color="auto" w:sz="0" w:space="0"/>
          <w:shd w:val="clear" w:fill="768FBA"/>
          <w:lang w:val="en-US" w:eastAsia="zh-CN" w:bidi="ar"/>
        </w:rPr>
        <w:t>教材编撰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植物地理学（高等教育出版社，2020）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6F6F6"/>
        </w:rPr>
        <w:t>野外生态学实习指导（北京大学出版社，2018）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331E2"/>
    <w:rsid w:val="6433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2021-04-19T08:37:00Z</dcterms:created>
  <dc:creator>ZCH</dc:creator>
  <cp:lastModifiedBy>ZCH</cp:lastModifiedBy>
  <dcterms:modified xsi:type="dcterms:W3CDTF">2021-04-19T08:37:23Z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